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40" w:rsidRDefault="005F140F" w:rsidP="00D96654">
      <w:pPr>
        <w:spacing w:line="440" w:lineRule="exact"/>
        <w:ind w:firstLineChars="500" w:firstLine="220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44"/>
          <w:szCs w:val="44"/>
        </w:rPr>
        <w:t>日 程 安 排</w:t>
      </w:r>
      <w:r w:rsidR="00D96654">
        <w:rPr>
          <w:rFonts w:ascii="宋体" w:hAnsi="宋体" w:hint="eastAsia"/>
          <w:b/>
          <w:sz w:val="44"/>
          <w:szCs w:val="44"/>
        </w:rPr>
        <w:t>（拟定）</w:t>
      </w:r>
    </w:p>
    <w:tbl>
      <w:tblPr>
        <w:tblpPr w:leftFromText="180" w:rightFromText="180" w:vertAnchor="page" w:horzAnchor="margin" w:tblpXSpec="center" w:tblpY="219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18"/>
        <w:gridCol w:w="2692"/>
        <w:gridCol w:w="7"/>
        <w:gridCol w:w="3680"/>
        <w:gridCol w:w="2268"/>
      </w:tblGrid>
      <w:tr w:rsidR="00375E40" w:rsidTr="00545BF9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40" w:rsidRDefault="005F140F" w:rsidP="00CA42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40" w:rsidRDefault="005F140F" w:rsidP="00CA42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40" w:rsidRDefault="005F140F" w:rsidP="00CA42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  容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40" w:rsidRDefault="005F140F" w:rsidP="00CA423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40" w:rsidRDefault="005F140F" w:rsidP="00CA423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会议地点</w:t>
            </w:r>
          </w:p>
        </w:tc>
      </w:tr>
      <w:tr w:rsidR="00375E40" w:rsidTr="00545BF9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E40" w:rsidRPr="005F140F" w:rsidRDefault="0010494B" w:rsidP="00CA42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  <w:r w:rsidR="005F140F" w:rsidRPr="005F140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  <w:p w:rsidR="00375E40" w:rsidRPr="005F140F" w:rsidRDefault="005F140F" w:rsidP="00DE64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="00DE64BB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E40" w:rsidRPr="005F140F" w:rsidRDefault="005F140F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全天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40F" w:rsidRPr="005F140F" w:rsidRDefault="005F140F" w:rsidP="00CA4236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线下代表报到</w:t>
            </w:r>
          </w:p>
          <w:p w:rsidR="00375E40" w:rsidRPr="005F140F" w:rsidRDefault="005F140F" w:rsidP="00CA4236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线上代表直播码发放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E40" w:rsidRPr="005F140F" w:rsidRDefault="005F140F" w:rsidP="00CA4236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会务组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E40" w:rsidRPr="005F140F" w:rsidRDefault="0010494B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中科院人才交流中心</w:t>
            </w:r>
          </w:p>
        </w:tc>
      </w:tr>
      <w:tr w:rsidR="00504F62" w:rsidTr="00545BF9">
        <w:trPr>
          <w:trHeight w:val="6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4F62" w:rsidRPr="005F140F" w:rsidRDefault="00DE64BB" w:rsidP="00CA42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  <w:r w:rsidR="00504F62" w:rsidRPr="005F140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  <w:p w:rsidR="00504F62" w:rsidRPr="005F140F" w:rsidRDefault="00504F62" w:rsidP="00DE64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="00DE64BB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4F62" w:rsidRPr="005F140F" w:rsidRDefault="005F140F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9:00-9:05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4F62" w:rsidRPr="005F140F" w:rsidRDefault="00504F62" w:rsidP="00CA4236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开班式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62" w:rsidRPr="005F140F" w:rsidRDefault="0010494B" w:rsidP="00CA4236">
            <w:pPr>
              <w:spacing w:line="360" w:lineRule="exact"/>
              <w:ind w:firstLineChars="606" w:firstLine="1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汤忠</w:t>
            </w:r>
            <w:r w:rsidR="0054643A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杰</w:t>
            </w:r>
          </w:p>
          <w:p w:rsidR="00504F62" w:rsidRPr="005F140F" w:rsidRDefault="00504F62" w:rsidP="00CA4236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中科院人才交流开发中心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br/>
              <w:t>中高级人才部主任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140F" w:rsidRPr="005F140F" w:rsidRDefault="0010494B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中科院人才交流中心</w:t>
            </w:r>
          </w:p>
          <w:p w:rsidR="00504F62" w:rsidRPr="005F140F" w:rsidRDefault="00504F62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（网络同步直播）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br/>
            </w:r>
          </w:p>
        </w:tc>
      </w:tr>
      <w:tr w:rsidR="00924CBB" w:rsidTr="00545BF9">
        <w:trPr>
          <w:trHeight w:val="122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CBB" w:rsidRPr="005F140F" w:rsidRDefault="00924CBB" w:rsidP="00CA42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CBB" w:rsidRPr="005F140F" w:rsidRDefault="00924CBB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9:05-12:00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CBB" w:rsidRDefault="00E66C44" w:rsidP="00CA4236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66C44">
              <w:rPr>
                <w:rFonts w:ascii="仿宋_GB2312" w:eastAsia="仿宋_GB2312" w:hAnsi="仿宋_GB2312" w:cs="仿宋_GB2312" w:hint="eastAsia"/>
                <w:szCs w:val="21"/>
              </w:rPr>
              <w:t>自然科学基金项目研究成果转化政策研究及科技成 果转化关键环节</w:t>
            </w:r>
          </w:p>
          <w:p w:rsidR="00E66C44" w:rsidRPr="005F140F" w:rsidRDefault="00E66C44" w:rsidP="00DE64BB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中科院研究所</w:t>
            </w:r>
            <w:r w:rsidR="00DE64BB">
              <w:rPr>
                <w:rFonts w:ascii="仿宋_GB2312" w:eastAsia="仿宋_GB2312" w:hAnsi="仿宋_GB2312" w:cs="仿宋_GB2312" w:hint="eastAsia"/>
                <w:szCs w:val="21"/>
              </w:rPr>
              <w:t>自然科学研究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成果转化经验介绍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494B" w:rsidRPr="0010494B" w:rsidRDefault="0010494B" w:rsidP="00CA4236">
            <w:pPr>
              <w:widowControl/>
              <w:ind w:firstLineChars="600" w:firstLine="1265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10494B">
              <w:rPr>
                <w:rFonts w:ascii="仿宋_GB2312" w:eastAsia="仿宋_GB2312" w:hAnsi="仿宋_GB2312" w:cs="仿宋_GB2312" w:hint="eastAsia"/>
                <w:b/>
                <w:szCs w:val="21"/>
              </w:rPr>
              <w:t>刘海波</w:t>
            </w:r>
          </w:p>
          <w:p w:rsidR="00545BF9" w:rsidRDefault="0010494B" w:rsidP="00CA4236">
            <w:pPr>
              <w:widowControl/>
              <w:ind w:left="1050" w:hangingChars="500" w:hanging="1050"/>
              <w:rPr>
                <w:rFonts w:ascii="仿宋_GB2312" w:eastAsia="仿宋_GB2312" w:hAnsi="仿宋_GB2312" w:cs="仿宋_GB2312"/>
                <w:szCs w:val="21"/>
              </w:rPr>
            </w:pPr>
            <w:r w:rsidRPr="0010494B">
              <w:rPr>
                <w:rFonts w:ascii="仿宋_GB2312" w:eastAsia="仿宋_GB2312" w:hAnsi="仿宋_GB2312" w:cs="仿宋_GB2312" w:hint="eastAsia"/>
                <w:szCs w:val="21"/>
              </w:rPr>
              <w:t>中科院科技战略咨询研究院研究员、</w:t>
            </w:r>
          </w:p>
          <w:p w:rsidR="00924CBB" w:rsidRPr="00CA4236" w:rsidRDefault="0010494B" w:rsidP="00545BF9">
            <w:pPr>
              <w:widowControl/>
              <w:ind w:leftChars="500" w:left="105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0494B">
              <w:rPr>
                <w:rFonts w:ascii="仿宋_GB2312" w:eastAsia="仿宋_GB2312" w:hAnsi="仿宋_GB2312" w:cs="仿宋_GB2312" w:hint="eastAsia"/>
                <w:szCs w:val="21"/>
              </w:rPr>
              <w:t>教授、博导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CBB" w:rsidRPr="005F140F" w:rsidRDefault="00924CBB" w:rsidP="00CA4236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75E40" w:rsidTr="00545BF9">
        <w:trPr>
          <w:trHeight w:val="30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5E40" w:rsidRPr="005F140F" w:rsidRDefault="00375E40" w:rsidP="00CA423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40" w:rsidRPr="005F140F" w:rsidRDefault="005F140F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12:00-13:30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40" w:rsidRPr="005F140F" w:rsidRDefault="005F140F" w:rsidP="00CA4236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午餐</w:t>
            </w:r>
          </w:p>
        </w:tc>
      </w:tr>
      <w:tr w:rsidR="00375E40" w:rsidTr="00545BF9">
        <w:trPr>
          <w:trHeight w:val="186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5E40" w:rsidRPr="005F140F" w:rsidRDefault="00375E40" w:rsidP="00CA423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40" w:rsidRPr="005F140F" w:rsidRDefault="005F140F" w:rsidP="007909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13:</w:t>
            </w:r>
            <w:r w:rsidR="007909AE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0-16:</w:t>
            </w:r>
            <w:r w:rsidR="00D47809"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4B" w:rsidRDefault="005F140F" w:rsidP="00CA4236">
            <w:pPr>
              <w:ind w:firstLineChars="50" w:firstLine="105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国家自然基金标书撰写和申报策略、各类课题申报</w:t>
            </w:r>
          </w:p>
          <w:p w:rsidR="00375E40" w:rsidRPr="005F140F" w:rsidRDefault="005F140F" w:rsidP="00CA4236">
            <w:pPr>
              <w:ind w:firstLineChars="250" w:firstLine="525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典型经验交流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40" w:rsidRPr="005F140F" w:rsidRDefault="005F140F" w:rsidP="00CA4236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黄行九</w:t>
            </w:r>
          </w:p>
          <w:p w:rsidR="00375E40" w:rsidRPr="005F140F" w:rsidRDefault="00AC0E3B" w:rsidP="00CA4236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中科院固体物理研究所副所长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 w:rsidR="00A93F0F" w:rsidRPr="00A93F0F">
              <w:rPr>
                <w:rFonts w:ascii="仿宋_GB2312" w:eastAsia="仿宋_GB2312" w:hAnsi="仿宋_GB2312" w:cs="仿宋_GB2312" w:hint="eastAsia"/>
                <w:szCs w:val="21"/>
              </w:rPr>
              <w:t>博士，研究员，博士生导师。中国科学院首批“特聘研究员”，中国科学院交叉创新团队负责人，中国科学技术大学教授，安徽大学双聘教授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494B" w:rsidRPr="005F140F" w:rsidRDefault="0010494B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中科院人才交流中心</w:t>
            </w:r>
          </w:p>
          <w:p w:rsidR="00375E40" w:rsidRPr="005F140F" w:rsidRDefault="007E153C" w:rsidP="00F176DF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（网络同步直播）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br/>
            </w:r>
          </w:p>
        </w:tc>
      </w:tr>
      <w:tr w:rsidR="00CA4236" w:rsidTr="00545BF9">
        <w:trPr>
          <w:trHeight w:val="23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236" w:rsidRPr="005F140F" w:rsidRDefault="00DE64BB" w:rsidP="00CA42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  <w:r w:rsidR="00CA4236" w:rsidRPr="005F140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  <w:p w:rsidR="00CA4236" w:rsidRPr="005F140F" w:rsidRDefault="00CA4236" w:rsidP="00DE64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="00DE64BB"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236" w:rsidRPr="005F140F" w:rsidRDefault="00CA4236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9:00-12:00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6EA6" w:rsidRDefault="00526EA6" w:rsidP="00CA4236">
            <w:pPr>
              <w:spacing w:line="360" w:lineRule="exact"/>
              <w:ind w:firstLineChars="6" w:firstLine="13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最新国家自然科学基金政策动态</w:t>
            </w:r>
          </w:p>
          <w:p w:rsidR="00CA4236" w:rsidRDefault="00526EA6" w:rsidP="00CA4236">
            <w:pPr>
              <w:spacing w:line="360" w:lineRule="exact"/>
              <w:ind w:firstLineChars="6" w:firstLine="13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从评审的角度解析</w:t>
            </w:r>
            <w:r w:rsidR="00CA4236" w:rsidRPr="005F140F">
              <w:rPr>
                <w:rFonts w:ascii="仿宋_GB2312" w:eastAsia="仿宋_GB2312" w:hAnsi="仿宋_GB2312" w:cs="仿宋_GB2312" w:hint="eastAsia"/>
                <w:szCs w:val="21"/>
              </w:rPr>
              <w:t>自然科学基金申报要求及准备工作要点</w:t>
            </w:r>
          </w:p>
          <w:p w:rsidR="00CA4236" w:rsidRPr="005F140F" w:rsidRDefault="00CA4236" w:rsidP="00CA4236">
            <w:pPr>
              <w:spacing w:line="360" w:lineRule="exact"/>
              <w:ind w:firstLineChars="6" w:firstLine="13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国家自然科学基金申报攻略（中医药、医学领域）及经验交流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236" w:rsidRPr="005F140F" w:rsidRDefault="00CA4236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李志刚</w:t>
            </w:r>
          </w:p>
          <w:p w:rsidR="00CA4236" w:rsidRPr="005F140F" w:rsidRDefault="00CA4236" w:rsidP="00CA42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北京中医药大学教授、 主任医师、博士生导师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 w:rsidRPr="00A93F0F">
              <w:rPr>
                <w:rFonts w:ascii="仿宋_GB2312" w:eastAsia="仿宋_GB2312" w:hAnsi="仿宋_GB2312" w:cs="仿宋_GB2312" w:hint="eastAsia"/>
                <w:szCs w:val="21"/>
              </w:rPr>
              <w:t>硕士研究生导师。北京针灸学会现代针灸研究专业委员会委员，国家中医药管理局针灸学重点学科骨干，中国性学会理事。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236" w:rsidRPr="005F140F" w:rsidRDefault="00CA4236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中科院人才交流中心</w:t>
            </w:r>
          </w:p>
          <w:p w:rsidR="00CA4236" w:rsidRPr="005F140F" w:rsidRDefault="00CA4236" w:rsidP="00CA42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（网络同步直播）</w:t>
            </w:r>
          </w:p>
        </w:tc>
      </w:tr>
      <w:tr w:rsidR="00CA4236" w:rsidTr="00545BF9">
        <w:trPr>
          <w:trHeight w:val="29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236" w:rsidRPr="005F140F" w:rsidRDefault="00CA4236" w:rsidP="00CA42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36" w:rsidRPr="005F140F" w:rsidRDefault="00CA4236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12:00-13:30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36" w:rsidRPr="005F140F" w:rsidRDefault="00CA4236" w:rsidP="00CA4236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午餐</w:t>
            </w:r>
          </w:p>
        </w:tc>
      </w:tr>
      <w:tr w:rsidR="00CA4236" w:rsidTr="00545BF9">
        <w:trPr>
          <w:trHeight w:val="138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236" w:rsidRPr="005F140F" w:rsidRDefault="00CA4236" w:rsidP="00CA42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236" w:rsidRPr="005F140F" w:rsidRDefault="00CA4236" w:rsidP="007909AE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13:</w:t>
            </w:r>
            <w:r w:rsidR="007909AE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0-1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  <w:r w:rsidR="007909AE"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236" w:rsidRPr="00E66C44" w:rsidRDefault="007909AE" w:rsidP="00CA423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科研基金政策及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科研项目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申报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要点与经验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C44" w:rsidRPr="00E66C44" w:rsidRDefault="00031F72" w:rsidP="00E66C44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覃开蓉</w:t>
            </w:r>
          </w:p>
          <w:p w:rsidR="00CA4236" w:rsidRPr="005F140F" w:rsidRDefault="006B02DA" w:rsidP="00E66C44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大连理工大学医学部</w:t>
            </w:r>
            <w:r w:rsidRPr="006B02DA">
              <w:rPr>
                <w:rFonts w:ascii="仿宋_GB2312" w:eastAsia="仿宋_GB2312" w:hAnsi="仿宋_GB2312" w:cs="仿宋_GB2312" w:hint="eastAsia"/>
                <w:szCs w:val="21"/>
              </w:rPr>
              <w:t>党委书记兼常务副部长</w:t>
            </w:r>
            <w:r w:rsidR="007909AE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 w:rsidR="007909AE" w:rsidRPr="00A93F0F">
              <w:rPr>
                <w:rFonts w:ascii="仿宋_GB2312" w:eastAsia="仿宋_GB2312" w:hAnsi="仿宋_GB2312" w:cs="仿宋_GB2312" w:hint="eastAsia"/>
                <w:szCs w:val="21"/>
              </w:rPr>
              <w:t>教授、</w:t>
            </w:r>
            <w:r w:rsidR="007909AE">
              <w:rPr>
                <w:rFonts w:ascii="仿宋_GB2312" w:eastAsia="仿宋_GB2312" w:hAnsi="仿宋_GB2312" w:cs="仿宋_GB2312" w:hint="eastAsia"/>
                <w:szCs w:val="21"/>
              </w:rPr>
              <w:t>博士、博导、硕</w:t>
            </w:r>
            <w:r w:rsidR="007909AE" w:rsidRPr="00A93F0F">
              <w:rPr>
                <w:rFonts w:ascii="仿宋_GB2312" w:eastAsia="仿宋_GB2312" w:hAnsi="仿宋_GB2312" w:cs="仿宋_GB2312" w:hint="eastAsia"/>
                <w:szCs w:val="21"/>
              </w:rPr>
              <w:t>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236" w:rsidRPr="005F140F" w:rsidRDefault="00CA4236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中科院人才交流中心</w:t>
            </w:r>
          </w:p>
          <w:p w:rsidR="00CA4236" w:rsidRPr="005F140F" w:rsidRDefault="00CA4236" w:rsidP="00CA4236">
            <w:pPr>
              <w:spacing w:line="360" w:lineRule="exact"/>
              <w:ind w:leftChars="100" w:left="210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（网络同步直播）</w:t>
            </w:r>
          </w:p>
        </w:tc>
      </w:tr>
      <w:tr w:rsidR="00CA4236" w:rsidTr="00545BF9">
        <w:trPr>
          <w:trHeight w:val="57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36" w:rsidRPr="005F140F" w:rsidRDefault="00CA4236" w:rsidP="00CA42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36" w:rsidRPr="005F140F" w:rsidRDefault="00CA4236" w:rsidP="007909AE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  <w:r w:rsidR="007909AE">
              <w:rPr>
                <w:rFonts w:ascii="仿宋_GB2312" w:eastAsia="仿宋_GB2312" w:hAnsi="仿宋_GB2312" w:cs="仿宋_GB2312" w:hint="eastAsia"/>
                <w:szCs w:val="21"/>
              </w:rPr>
              <w:t>05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-1</w:t>
            </w:r>
            <w:r w:rsidR="007909AE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  <w:r w:rsidR="007909AE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36" w:rsidRPr="005F140F" w:rsidRDefault="007909AE" w:rsidP="007909AE">
            <w:pPr>
              <w:ind w:leftChars="100" w:left="420" w:hangingChars="100" w:hanging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7909AE">
              <w:rPr>
                <w:rFonts w:ascii="仿宋_GB2312" w:eastAsia="仿宋_GB2312" w:hAnsi="仿宋_GB2312" w:cs="仿宋_GB2312" w:hint="eastAsia"/>
                <w:szCs w:val="21"/>
              </w:rPr>
              <w:t>科技成果（专利）转化收益分配激励机制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36" w:rsidRDefault="00E37F55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田</w:t>
            </w:r>
            <w:r>
              <w:rPr>
                <w:rFonts w:ascii="仿宋_GB2312" w:eastAsia="仿宋_GB2312" w:hAnsi="仿宋_GB2312" w:cs="仿宋_GB2312"/>
                <w:b/>
                <w:szCs w:val="21"/>
              </w:rPr>
              <w:t>贵华</w:t>
            </w:r>
          </w:p>
          <w:p w:rsidR="00E37F55" w:rsidRPr="00E37F55" w:rsidRDefault="00E37F55" w:rsidP="00E212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37F55">
              <w:rPr>
                <w:rFonts w:ascii="仿宋_GB2312" w:eastAsia="仿宋_GB2312" w:hAnsi="仿宋_GB2312" w:cs="仿宋_GB2312" w:hint="eastAsia"/>
                <w:szCs w:val="21"/>
              </w:rPr>
              <w:t>北京东直门医院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科技处处长</w:t>
            </w:r>
            <w:r w:rsidRPr="00E37F55">
              <w:rPr>
                <w:rFonts w:ascii="仿宋_GB2312" w:eastAsia="仿宋_GB2312" w:hAnsi="仿宋_GB2312" w:cs="仿宋_GB2312" w:hint="eastAsia"/>
                <w:szCs w:val="21"/>
              </w:rPr>
              <w:t>，主任医师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，博士</w:t>
            </w:r>
            <w:r w:rsidRPr="00E37F55">
              <w:rPr>
                <w:rFonts w:ascii="仿宋_GB2312" w:eastAsia="仿宋_GB2312" w:hAnsi="仿宋_GB2312" w:cs="仿宋_GB2312" w:hint="eastAsia"/>
                <w:szCs w:val="21"/>
              </w:rPr>
              <w:t>，加拿大多伦多大学访问学者，华西医科大学临床医学院博士后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36" w:rsidRDefault="00E66C44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中科院文献中心</w:t>
            </w:r>
          </w:p>
        </w:tc>
      </w:tr>
      <w:tr w:rsidR="00D47809" w:rsidTr="00545BF9">
        <w:trPr>
          <w:trHeight w:val="182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809" w:rsidRPr="005F140F" w:rsidRDefault="00DE64BB" w:rsidP="00CA42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11</w:t>
            </w:r>
            <w:r w:rsidR="00D47809" w:rsidRPr="005F140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  <w:p w:rsidR="00D47809" w:rsidRPr="005F140F" w:rsidRDefault="00DE64BB" w:rsidP="00CA42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  <w:r w:rsidR="00D47809" w:rsidRPr="005F140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09" w:rsidRPr="005F140F" w:rsidRDefault="00D47809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9:00-12:00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A6" w:rsidRDefault="00E66C44" w:rsidP="00526EA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E66C44">
              <w:rPr>
                <w:rFonts w:ascii="仿宋_GB2312" w:eastAsia="仿宋_GB2312" w:hAnsi="仿宋_GB2312" w:cs="仿宋_GB2312" w:hint="eastAsia"/>
                <w:szCs w:val="21"/>
              </w:rPr>
              <w:t>2022年度</w:t>
            </w:r>
            <w:r w:rsidR="001542B0">
              <w:rPr>
                <w:rFonts w:ascii="仿宋_GB2312" w:eastAsia="仿宋_GB2312" w:hAnsi="仿宋_GB2312" w:cs="仿宋_GB2312" w:hint="eastAsia"/>
                <w:szCs w:val="21"/>
              </w:rPr>
              <w:t>北科大国自然</w:t>
            </w:r>
            <w:r w:rsidRPr="00E66C44">
              <w:rPr>
                <w:rFonts w:ascii="仿宋_GB2312" w:eastAsia="仿宋_GB2312" w:hAnsi="仿宋_GB2312" w:cs="仿宋_GB2312" w:hint="eastAsia"/>
                <w:szCs w:val="21"/>
              </w:rPr>
              <w:t>基金申报</w:t>
            </w:r>
            <w:r w:rsidR="001542B0">
              <w:rPr>
                <w:rFonts w:ascii="仿宋_GB2312" w:eastAsia="仿宋_GB2312" w:hAnsi="仿宋_GB2312" w:cs="仿宋_GB2312" w:hint="eastAsia"/>
                <w:szCs w:val="21"/>
              </w:rPr>
              <w:t>经验及典型案例</w:t>
            </w:r>
          </w:p>
          <w:p w:rsidR="00AC0E3B" w:rsidRPr="005F140F" w:rsidRDefault="00CA4236" w:rsidP="00526EA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科研基金政策及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科研项目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申报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要点与经验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E3B" w:rsidRPr="00DE64BB" w:rsidRDefault="007E153C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DE64BB">
              <w:rPr>
                <w:rFonts w:ascii="仿宋_GB2312" w:eastAsia="仿宋_GB2312" w:hAnsi="仿宋_GB2312" w:cs="仿宋_GB2312" w:hint="eastAsia"/>
                <w:b/>
                <w:szCs w:val="21"/>
              </w:rPr>
              <w:t>唐晓龙</w:t>
            </w:r>
          </w:p>
          <w:p w:rsidR="007E153C" w:rsidRPr="005F140F" w:rsidRDefault="007E153C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E153C">
              <w:rPr>
                <w:rFonts w:ascii="仿宋_GB2312" w:eastAsia="仿宋_GB2312" w:hAnsi="仿宋_GB2312" w:cs="仿宋_GB2312" w:hint="eastAsia"/>
                <w:szCs w:val="21"/>
              </w:rPr>
              <w:t>北京科技大学科学技术研究院副院长、教授、博士生导师，大气污染控制与资源化学术梯队负责人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494B" w:rsidRPr="005F140F" w:rsidRDefault="0010494B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中科院人才交流中心</w:t>
            </w:r>
          </w:p>
          <w:p w:rsidR="00D47809" w:rsidRPr="005F140F" w:rsidRDefault="0010494B" w:rsidP="00CA4236">
            <w:pPr>
              <w:spacing w:line="360" w:lineRule="exact"/>
              <w:ind w:leftChars="100" w:left="210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（网络同步直播）</w:t>
            </w:r>
          </w:p>
        </w:tc>
      </w:tr>
      <w:tr w:rsidR="00CA4236" w:rsidTr="00545BF9">
        <w:trPr>
          <w:trHeight w:val="37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236" w:rsidRDefault="00CA4236" w:rsidP="00CA423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36" w:rsidRDefault="00CA4236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36" w:rsidRPr="00D47809" w:rsidRDefault="00CA4236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D47809">
              <w:rPr>
                <w:rFonts w:ascii="仿宋_GB2312" w:eastAsia="仿宋_GB2312" w:hAnsi="仿宋_GB2312" w:cs="仿宋_GB2312" w:hint="eastAsia"/>
                <w:szCs w:val="21"/>
              </w:rPr>
              <w:t>午餐</w:t>
            </w:r>
          </w:p>
        </w:tc>
      </w:tr>
      <w:tr w:rsidR="00CA4236" w:rsidTr="00545BF9">
        <w:trPr>
          <w:trHeight w:val="37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236" w:rsidRDefault="00CA4236" w:rsidP="00CA423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36" w:rsidRDefault="00CA4236" w:rsidP="007909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13:</w:t>
            </w:r>
            <w:r w:rsidR="007909AE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0-1</w:t>
            </w:r>
            <w:r w:rsidR="00DE64BB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:30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4236" w:rsidRPr="005F140F" w:rsidRDefault="00CA4236" w:rsidP="00CA423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知识产权全过程管理及知识产权价值评估的指标和多项评估方法；</w:t>
            </w:r>
          </w:p>
          <w:p w:rsidR="00CA4236" w:rsidRPr="00D47809" w:rsidRDefault="00CA4236" w:rsidP="00CA4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专利申请预评估，非正常专利申请政策解读；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236" w:rsidRPr="005F140F" w:rsidRDefault="00CA4236" w:rsidP="00CA4236">
            <w:pPr>
              <w:spacing w:line="360" w:lineRule="exact"/>
              <w:ind w:firstLineChars="6" w:firstLine="13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赵国璧</w:t>
            </w:r>
          </w:p>
          <w:p w:rsidR="00CA4236" w:rsidRPr="00D47809" w:rsidRDefault="00CA4236" w:rsidP="00545BF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国家知识产权局知识产权出版社产品服务中心主任</w:t>
            </w:r>
            <w:r w:rsidR="00545BF9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副研究员，国家知识产权局首批专利信息利用师资人才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C44" w:rsidRPr="005F140F" w:rsidRDefault="00E66C44" w:rsidP="00E66C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中科院人才交流中心</w:t>
            </w:r>
          </w:p>
          <w:p w:rsidR="00CA4236" w:rsidRPr="00D47809" w:rsidRDefault="00E66C44" w:rsidP="00E66C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F140F">
              <w:rPr>
                <w:rFonts w:ascii="仿宋_GB2312" w:eastAsia="仿宋_GB2312" w:hAnsi="仿宋_GB2312" w:cs="仿宋_GB2312" w:hint="eastAsia"/>
                <w:szCs w:val="21"/>
              </w:rPr>
              <w:t>（网络同步直播）</w:t>
            </w:r>
          </w:p>
        </w:tc>
      </w:tr>
    </w:tbl>
    <w:p w:rsidR="00375E40" w:rsidRDefault="005F140F">
      <w:r>
        <w:rPr>
          <w:rFonts w:hint="eastAsia"/>
        </w:rPr>
        <w:t>注：授课专家如有调整，以现场通知为准。</w:t>
      </w:r>
    </w:p>
    <w:sectPr w:rsidR="00375E40" w:rsidSect="00375E40">
      <w:pgSz w:w="11906" w:h="16838"/>
      <w:pgMar w:top="1440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DF" w:rsidRDefault="008821DF" w:rsidP="00D47809">
      <w:r>
        <w:separator/>
      </w:r>
    </w:p>
  </w:endnote>
  <w:endnote w:type="continuationSeparator" w:id="0">
    <w:p w:rsidR="008821DF" w:rsidRDefault="008821DF" w:rsidP="00D4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DF" w:rsidRDefault="008821DF" w:rsidP="00D47809">
      <w:r>
        <w:separator/>
      </w:r>
    </w:p>
  </w:footnote>
  <w:footnote w:type="continuationSeparator" w:id="0">
    <w:p w:rsidR="008821DF" w:rsidRDefault="008821DF" w:rsidP="00D47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E147A"/>
    <w:rsid w:val="000148DD"/>
    <w:rsid w:val="00021BCF"/>
    <w:rsid w:val="00031F72"/>
    <w:rsid w:val="000B4BE1"/>
    <w:rsid w:val="0010494B"/>
    <w:rsid w:val="001542B0"/>
    <w:rsid w:val="001E3784"/>
    <w:rsid w:val="0024194D"/>
    <w:rsid w:val="00253FD8"/>
    <w:rsid w:val="002D5D03"/>
    <w:rsid w:val="002E628D"/>
    <w:rsid w:val="00302E64"/>
    <w:rsid w:val="0034167D"/>
    <w:rsid w:val="00375E40"/>
    <w:rsid w:val="00397C4C"/>
    <w:rsid w:val="003B1A9E"/>
    <w:rsid w:val="003D16F4"/>
    <w:rsid w:val="00442654"/>
    <w:rsid w:val="004D11E0"/>
    <w:rsid w:val="004F6993"/>
    <w:rsid w:val="00504F62"/>
    <w:rsid w:val="00507125"/>
    <w:rsid w:val="0052297B"/>
    <w:rsid w:val="00526EA6"/>
    <w:rsid w:val="00541143"/>
    <w:rsid w:val="00545BF9"/>
    <w:rsid w:val="0054643A"/>
    <w:rsid w:val="00555E7D"/>
    <w:rsid w:val="005D1A2C"/>
    <w:rsid w:val="005F140F"/>
    <w:rsid w:val="006050E6"/>
    <w:rsid w:val="00615D3C"/>
    <w:rsid w:val="00675E29"/>
    <w:rsid w:val="006B02DA"/>
    <w:rsid w:val="006C7EEB"/>
    <w:rsid w:val="00742651"/>
    <w:rsid w:val="007909AE"/>
    <w:rsid w:val="007A2CE7"/>
    <w:rsid w:val="007E153C"/>
    <w:rsid w:val="0081013C"/>
    <w:rsid w:val="008821DF"/>
    <w:rsid w:val="008E147A"/>
    <w:rsid w:val="008F5B46"/>
    <w:rsid w:val="00924CBB"/>
    <w:rsid w:val="009422CF"/>
    <w:rsid w:val="00956F77"/>
    <w:rsid w:val="009D7934"/>
    <w:rsid w:val="009F7F1E"/>
    <w:rsid w:val="00A35247"/>
    <w:rsid w:val="00A873E8"/>
    <w:rsid w:val="00A93F0F"/>
    <w:rsid w:val="00AC0E3B"/>
    <w:rsid w:val="00BE5E46"/>
    <w:rsid w:val="00BF1B5F"/>
    <w:rsid w:val="00C17719"/>
    <w:rsid w:val="00C52D9E"/>
    <w:rsid w:val="00C73D6C"/>
    <w:rsid w:val="00C750A6"/>
    <w:rsid w:val="00C94ACF"/>
    <w:rsid w:val="00CA4236"/>
    <w:rsid w:val="00CD63E6"/>
    <w:rsid w:val="00D47809"/>
    <w:rsid w:val="00D96654"/>
    <w:rsid w:val="00DE64BB"/>
    <w:rsid w:val="00DF15E4"/>
    <w:rsid w:val="00E2128B"/>
    <w:rsid w:val="00E37F55"/>
    <w:rsid w:val="00E571C5"/>
    <w:rsid w:val="00E66C44"/>
    <w:rsid w:val="00E746AE"/>
    <w:rsid w:val="00F176DF"/>
    <w:rsid w:val="00F3045C"/>
    <w:rsid w:val="00F402DF"/>
    <w:rsid w:val="00FB2344"/>
    <w:rsid w:val="00FD4E0F"/>
    <w:rsid w:val="060F32D8"/>
    <w:rsid w:val="08D555B4"/>
    <w:rsid w:val="0A4C07AC"/>
    <w:rsid w:val="0B224D72"/>
    <w:rsid w:val="0ED9579C"/>
    <w:rsid w:val="12741A71"/>
    <w:rsid w:val="14002B0C"/>
    <w:rsid w:val="14401096"/>
    <w:rsid w:val="19E25BC2"/>
    <w:rsid w:val="1A3702A8"/>
    <w:rsid w:val="1DCA2650"/>
    <w:rsid w:val="23176033"/>
    <w:rsid w:val="244969DC"/>
    <w:rsid w:val="27830F01"/>
    <w:rsid w:val="28E3573D"/>
    <w:rsid w:val="2B713C4E"/>
    <w:rsid w:val="30B959C9"/>
    <w:rsid w:val="38D121AE"/>
    <w:rsid w:val="3E7E141C"/>
    <w:rsid w:val="427E0F2D"/>
    <w:rsid w:val="43B54570"/>
    <w:rsid w:val="43C82B13"/>
    <w:rsid w:val="440F1446"/>
    <w:rsid w:val="445B2FC6"/>
    <w:rsid w:val="4747042E"/>
    <w:rsid w:val="48ED5EDC"/>
    <w:rsid w:val="4C4C4F13"/>
    <w:rsid w:val="4F3B0F8F"/>
    <w:rsid w:val="50076739"/>
    <w:rsid w:val="51F8667A"/>
    <w:rsid w:val="545D409F"/>
    <w:rsid w:val="54947687"/>
    <w:rsid w:val="5B290129"/>
    <w:rsid w:val="5EE94B54"/>
    <w:rsid w:val="5F161F87"/>
    <w:rsid w:val="63A556B9"/>
    <w:rsid w:val="6635376D"/>
    <w:rsid w:val="6AC35A49"/>
    <w:rsid w:val="70FC59DF"/>
    <w:rsid w:val="71AB5E45"/>
    <w:rsid w:val="732C7975"/>
    <w:rsid w:val="7A6D6A8B"/>
    <w:rsid w:val="7D6D2B8C"/>
    <w:rsid w:val="7EE4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375E40"/>
    <w:rPr>
      <w:color w:val="000000"/>
      <w:u w:val="none"/>
    </w:rPr>
  </w:style>
  <w:style w:type="character" w:styleId="a4">
    <w:name w:val="Hyperlink"/>
    <w:basedOn w:val="a0"/>
    <w:uiPriority w:val="99"/>
    <w:semiHidden/>
    <w:unhideWhenUsed/>
    <w:qFormat/>
    <w:rsid w:val="00375E40"/>
    <w:rPr>
      <w:color w:val="000000"/>
      <w:u w:val="none"/>
    </w:rPr>
  </w:style>
  <w:style w:type="paragraph" w:styleId="a5">
    <w:name w:val="header"/>
    <w:basedOn w:val="a"/>
    <w:link w:val="Char"/>
    <w:uiPriority w:val="99"/>
    <w:semiHidden/>
    <w:unhideWhenUsed/>
    <w:rsid w:val="00D4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4780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4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478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5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zhonggaoji</dc:creator>
  <cp:lastModifiedBy>Tako</cp:lastModifiedBy>
  <cp:revision>35</cp:revision>
  <dcterms:created xsi:type="dcterms:W3CDTF">2021-04-13T03:54:00Z</dcterms:created>
  <dcterms:modified xsi:type="dcterms:W3CDTF">2022-11-17T03:11:00Z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82C76BDE6CEF4DC4A3945831F761481C</vt:lpwstr>
  </property>
</Properties>
</file>